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5D" w:rsidRPr="008F05F4" w:rsidRDefault="005B4B5D" w:rsidP="008F05F4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5B4B5D" w:rsidRPr="008F05F4" w:rsidRDefault="005B4B5D" w:rsidP="008F05F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05F4">
        <w:rPr>
          <w:rFonts w:ascii="Times New Roman" w:hAnsi="Times New Roman" w:cs="Times New Roman"/>
          <w:b/>
          <w:sz w:val="28"/>
          <w:szCs w:val="24"/>
        </w:rPr>
        <w:t xml:space="preserve">Отчет о мероприятиях </w:t>
      </w:r>
      <w:r w:rsidRPr="008F05F4">
        <w:rPr>
          <w:rFonts w:ascii="Times New Roman" w:hAnsi="Times New Roman" w:cs="Times New Roman"/>
          <w:b/>
          <w:sz w:val="28"/>
          <w:szCs w:val="26"/>
        </w:rPr>
        <w:t>по профилактике наркомании в подростковой и молодежной среде</w:t>
      </w:r>
      <w:r w:rsidRPr="008F05F4">
        <w:rPr>
          <w:rFonts w:ascii="Times New Roman" w:hAnsi="Times New Roman" w:cs="Times New Roman"/>
          <w:b/>
          <w:sz w:val="32"/>
          <w:szCs w:val="24"/>
        </w:rPr>
        <w:t>, проведённых в общеобразоват</w:t>
      </w:r>
      <w:r w:rsidR="00C56E0E">
        <w:rPr>
          <w:rFonts w:ascii="Times New Roman" w:hAnsi="Times New Roman" w:cs="Times New Roman"/>
          <w:b/>
          <w:sz w:val="32"/>
          <w:szCs w:val="24"/>
        </w:rPr>
        <w:t>ельных учреждениях за период с 12</w:t>
      </w:r>
      <w:r w:rsidR="00C731F7">
        <w:rPr>
          <w:rFonts w:ascii="Times New Roman" w:hAnsi="Times New Roman" w:cs="Times New Roman"/>
          <w:b/>
          <w:sz w:val="32"/>
          <w:szCs w:val="24"/>
        </w:rPr>
        <w:t xml:space="preserve"> по</w:t>
      </w:r>
      <w:r w:rsidR="00C56E0E">
        <w:rPr>
          <w:rFonts w:ascii="Times New Roman" w:hAnsi="Times New Roman" w:cs="Times New Roman"/>
          <w:b/>
          <w:sz w:val="32"/>
          <w:szCs w:val="24"/>
        </w:rPr>
        <w:t xml:space="preserve"> 16</w:t>
      </w:r>
      <w:r w:rsidRPr="008F05F4">
        <w:rPr>
          <w:rFonts w:ascii="Times New Roman" w:hAnsi="Times New Roman" w:cs="Times New Roman"/>
          <w:b/>
          <w:sz w:val="32"/>
          <w:szCs w:val="24"/>
        </w:rPr>
        <w:t xml:space="preserve"> октября 2015 года</w:t>
      </w:r>
    </w:p>
    <w:p w:rsidR="005B4B5D" w:rsidRPr="008F05F4" w:rsidRDefault="005B4B5D" w:rsidP="008F0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56E0E" w:rsidRDefault="005B4B5D" w:rsidP="008F0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F05F4">
        <w:rPr>
          <w:rFonts w:ascii="Times New Roman" w:hAnsi="Times New Roman" w:cs="Times New Roman"/>
          <w:sz w:val="28"/>
          <w:szCs w:val="24"/>
        </w:rPr>
        <w:t xml:space="preserve">Во всех общеобразовательных учреждениях </w:t>
      </w:r>
      <w:r w:rsidR="00C56E0E">
        <w:rPr>
          <w:rFonts w:ascii="Times New Roman" w:hAnsi="Times New Roman" w:cs="Times New Roman"/>
          <w:sz w:val="28"/>
          <w:szCs w:val="24"/>
        </w:rPr>
        <w:t>размещены плакаты «Ценю свою жизнь», предоставленные УФСКН России по Тверской области. Все школы пополнили свои выставки брошюрами, изготовленными по заказу Фонда Губернатора Тверской области «Созидание» при поддержке Правительства Тверской области и</w:t>
      </w:r>
      <w:r w:rsidR="00C56E0E" w:rsidRPr="00C56E0E">
        <w:rPr>
          <w:rFonts w:ascii="Times New Roman" w:hAnsi="Times New Roman" w:cs="Times New Roman"/>
          <w:sz w:val="28"/>
          <w:szCs w:val="24"/>
        </w:rPr>
        <w:t xml:space="preserve"> </w:t>
      </w:r>
      <w:r w:rsidR="00C56E0E">
        <w:rPr>
          <w:rFonts w:ascii="Times New Roman" w:hAnsi="Times New Roman" w:cs="Times New Roman"/>
          <w:sz w:val="28"/>
          <w:szCs w:val="24"/>
        </w:rPr>
        <w:t>УФСКН России по Тверской области:</w:t>
      </w:r>
    </w:p>
    <w:p w:rsidR="00C56E0E" w:rsidRDefault="00C56E0E" w:rsidP="008F0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4"/>
        </w:rPr>
        <w:t>Созависимость</w:t>
      </w:r>
      <w:proofErr w:type="spellEnd"/>
      <w:r>
        <w:rPr>
          <w:rFonts w:ascii="Times New Roman" w:hAnsi="Times New Roman" w:cs="Times New Roman"/>
          <w:sz w:val="28"/>
          <w:szCs w:val="24"/>
        </w:rPr>
        <w:t>. Зависимость. Независимость?!</w:t>
      </w:r>
    </w:p>
    <w:p w:rsidR="00C56E0E" w:rsidRDefault="00C56E0E" w:rsidP="008F0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Основные принципы профилактики употребления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веществ в образовательных учреждениях.</w:t>
      </w:r>
    </w:p>
    <w:p w:rsidR="00C56E0E" w:rsidRDefault="00C56E0E" w:rsidP="008F0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Организация мероприятий по профилактике </w:t>
      </w:r>
      <w:proofErr w:type="spellStart"/>
      <w:r>
        <w:rPr>
          <w:rFonts w:ascii="Times New Roman" w:hAnsi="Times New Roman" w:cs="Times New Roman"/>
          <w:sz w:val="28"/>
          <w:szCs w:val="24"/>
        </w:rPr>
        <w:t>аддиктивного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поведения у детей и подростков в родительской аудитории.</w:t>
      </w:r>
    </w:p>
    <w:p w:rsidR="00C56E0E" w:rsidRDefault="00C56E0E" w:rsidP="008F0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Методические рекомендации по профилактике употребления несовершеннолетними </w:t>
      </w:r>
      <w:proofErr w:type="spellStart"/>
      <w:r>
        <w:rPr>
          <w:rFonts w:ascii="Times New Roman" w:hAnsi="Times New Roman" w:cs="Times New Roman"/>
          <w:sz w:val="28"/>
          <w:szCs w:val="24"/>
        </w:rPr>
        <w:t>никотиносодержащего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вещества «</w:t>
      </w:r>
      <w:proofErr w:type="spellStart"/>
      <w:r>
        <w:rPr>
          <w:rFonts w:ascii="Times New Roman" w:hAnsi="Times New Roman" w:cs="Times New Roman"/>
          <w:sz w:val="28"/>
          <w:szCs w:val="24"/>
        </w:rPr>
        <w:t>навайс</w:t>
      </w:r>
      <w:proofErr w:type="spellEnd"/>
      <w:r>
        <w:rPr>
          <w:rFonts w:ascii="Times New Roman" w:hAnsi="Times New Roman" w:cs="Times New Roman"/>
          <w:sz w:val="28"/>
          <w:szCs w:val="24"/>
        </w:rPr>
        <w:t>».</w:t>
      </w:r>
    </w:p>
    <w:p w:rsidR="00C56E0E" w:rsidRDefault="00C56E0E" w:rsidP="008F0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Опасность! Марихуана.</w:t>
      </w:r>
    </w:p>
    <w:p w:rsidR="005B4B5D" w:rsidRPr="008F05F4" w:rsidRDefault="005B4B5D" w:rsidP="008F05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10065" w:type="dxa"/>
        <w:tblInd w:w="675" w:type="dxa"/>
        <w:tblLook w:val="04A0"/>
      </w:tblPr>
      <w:tblGrid>
        <w:gridCol w:w="1395"/>
        <w:gridCol w:w="4932"/>
        <w:gridCol w:w="1702"/>
        <w:gridCol w:w="2036"/>
      </w:tblGrid>
      <w:tr w:rsidR="005B4B5D" w:rsidRPr="00C731F7" w:rsidTr="00C549AB">
        <w:tc>
          <w:tcPr>
            <w:tcW w:w="1395" w:type="dxa"/>
          </w:tcPr>
          <w:p w:rsidR="005B4B5D" w:rsidRPr="00C731F7" w:rsidRDefault="005B4B5D" w:rsidP="005957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932" w:type="dxa"/>
          </w:tcPr>
          <w:p w:rsidR="005B4B5D" w:rsidRPr="00C731F7" w:rsidRDefault="005B4B5D" w:rsidP="005957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2" w:type="dxa"/>
          </w:tcPr>
          <w:p w:rsidR="005B4B5D" w:rsidRPr="00C731F7" w:rsidRDefault="005B4B5D" w:rsidP="005957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7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036" w:type="dxa"/>
          </w:tcPr>
          <w:p w:rsidR="005B4B5D" w:rsidRPr="00C731F7" w:rsidRDefault="005B4B5D" w:rsidP="005957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участников </w:t>
            </w:r>
          </w:p>
        </w:tc>
      </w:tr>
      <w:tr w:rsidR="001401B4" w:rsidRPr="00C731F7" w:rsidTr="00AE7519">
        <w:tc>
          <w:tcPr>
            <w:tcW w:w="10065" w:type="dxa"/>
            <w:gridSpan w:val="4"/>
          </w:tcPr>
          <w:p w:rsidR="001401B4" w:rsidRPr="00C731F7" w:rsidRDefault="001401B4" w:rsidP="005957C9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/>
                <w:sz w:val="24"/>
                <w:szCs w:val="24"/>
              </w:rPr>
              <w:t>МОУ АСОШ № 1</w:t>
            </w:r>
          </w:p>
        </w:tc>
      </w:tr>
      <w:tr w:rsidR="005957C9" w:rsidRPr="00C731F7" w:rsidTr="00C549AB">
        <w:tc>
          <w:tcPr>
            <w:tcW w:w="1395" w:type="dxa"/>
          </w:tcPr>
          <w:p w:rsidR="005957C9" w:rsidRPr="00313ED4" w:rsidRDefault="005957C9" w:rsidP="005957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12.10-16.10</w:t>
            </w:r>
          </w:p>
        </w:tc>
        <w:tc>
          <w:tcPr>
            <w:tcW w:w="4932" w:type="dxa"/>
          </w:tcPr>
          <w:p w:rsidR="005957C9" w:rsidRPr="00313ED4" w:rsidRDefault="005957C9" w:rsidP="005957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Конкурс рисунков и плакатов «Мы за здоровый образ жизни»</w:t>
            </w:r>
          </w:p>
        </w:tc>
        <w:tc>
          <w:tcPr>
            <w:tcW w:w="1702" w:type="dxa"/>
          </w:tcPr>
          <w:p w:rsidR="005957C9" w:rsidRPr="00313ED4" w:rsidRDefault="005957C9" w:rsidP="005957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.</w:t>
            </w:r>
          </w:p>
        </w:tc>
        <w:tc>
          <w:tcPr>
            <w:tcW w:w="2036" w:type="dxa"/>
          </w:tcPr>
          <w:p w:rsidR="005957C9" w:rsidRPr="00313ED4" w:rsidRDefault="005957C9" w:rsidP="005957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263</w:t>
            </w:r>
          </w:p>
        </w:tc>
      </w:tr>
      <w:tr w:rsidR="005957C9" w:rsidRPr="00C731F7" w:rsidTr="00C549AB">
        <w:tc>
          <w:tcPr>
            <w:tcW w:w="1395" w:type="dxa"/>
          </w:tcPr>
          <w:p w:rsidR="005957C9" w:rsidRDefault="005957C9" w:rsidP="005957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12.10-16.10</w:t>
            </w:r>
          </w:p>
        </w:tc>
        <w:tc>
          <w:tcPr>
            <w:tcW w:w="4932" w:type="dxa"/>
          </w:tcPr>
          <w:p w:rsidR="005957C9" w:rsidRDefault="005957C9" w:rsidP="005957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Оформление информационного стенда «Твоя жизнь. Твой выбор»</w:t>
            </w:r>
          </w:p>
        </w:tc>
        <w:tc>
          <w:tcPr>
            <w:tcW w:w="1702" w:type="dxa"/>
          </w:tcPr>
          <w:p w:rsidR="005957C9" w:rsidRDefault="005957C9" w:rsidP="005957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036" w:type="dxa"/>
          </w:tcPr>
          <w:p w:rsidR="005957C9" w:rsidRDefault="005957C9" w:rsidP="005957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5957C9" w:rsidRPr="00C731F7" w:rsidTr="00C549AB">
        <w:tc>
          <w:tcPr>
            <w:tcW w:w="1395" w:type="dxa"/>
          </w:tcPr>
          <w:p w:rsidR="005957C9" w:rsidRDefault="005957C9" w:rsidP="005957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15.10.</w:t>
            </w:r>
          </w:p>
        </w:tc>
        <w:tc>
          <w:tcPr>
            <w:tcW w:w="4932" w:type="dxa"/>
          </w:tcPr>
          <w:p w:rsidR="005957C9" w:rsidRDefault="005957C9" w:rsidP="005957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Мероприятие в ДК «Счастливых наркоманов не бывает»</w:t>
            </w:r>
          </w:p>
        </w:tc>
        <w:tc>
          <w:tcPr>
            <w:tcW w:w="1702" w:type="dxa"/>
          </w:tcPr>
          <w:p w:rsidR="005957C9" w:rsidRDefault="005957C9" w:rsidP="005957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.</w:t>
            </w:r>
          </w:p>
        </w:tc>
        <w:tc>
          <w:tcPr>
            <w:tcW w:w="2036" w:type="dxa"/>
          </w:tcPr>
          <w:p w:rsidR="005957C9" w:rsidRDefault="005957C9" w:rsidP="005957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83</w:t>
            </w:r>
          </w:p>
        </w:tc>
      </w:tr>
      <w:tr w:rsidR="005957C9" w:rsidRPr="00C731F7" w:rsidTr="00C549AB">
        <w:tc>
          <w:tcPr>
            <w:tcW w:w="1395" w:type="dxa"/>
          </w:tcPr>
          <w:p w:rsidR="005957C9" w:rsidRDefault="005957C9" w:rsidP="005957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12.10-16.10</w:t>
            </w:r>
          </w:p>
        </w:tc>
        <w:tc>
          <w:tcPr>
            <w:tcW w:w="4932" w:type="dxa"/>
          </w:tcPr>
          <w:p w:rsidR="005957C9" w:rsidRDefault="005957C9" w:rsidP="005957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Выставка книг «Наркомания – дело не личное»</w:t>
            </w:r>
          </w:p>
        </w:tc>
        <w:tc>
          <w:tcPr>
            <w:tcW w:w="1702" w:type="dxa"/>
          </w:tcPr>
          <w:p w:rsidR="005957C9" w:rsidRDefault="005957C9" w:rsidP="005957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036" w:type="dxa"/>
          </w:tcPr>
          <w:p w:rsidR="005957C9" w:rsidRDefault="005957C9" w:rsidP="005957C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5957C9" w:rsidRPr="00C731F7" w:rsidTr="00002481">
        <w:tc>
          <w:tcPr>
            <w:tcW w:w="10065" w:type="dxa"/>
            <w:gridSpan w:val="4"/>
          </w:tcPr>
          <w:p w:rsidR="005957C9" w:rsidRPr="00C731F7" w:rsidRDefault="005957C9" w:rsidP="005957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/>
                <w:sz w:val="24"/>
                <w:szCs w:val="24"/>
              </w:rPr>
              <w:t>МОУ АСОШ № 2</w:t>
            </w:r>
          </w:p>
        </w:tc>
      </w:tr>
      <w:tr w:rsidR="00C549AB" w:rsidRPr="00C731F7" w:rsidTr="00C549AB">
        <w:tc>
          <w:tcPr>
            <w:tcW w:w="1395" w:type="dxa"/>
            <w:vAlign w:val="center"/>
          </w:tcPr>
          <w:p w:rsidR="00C549AB" w:rsidRDefault="00C549AB" w:rsidP="00C549A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09.10</w:t>
            </w:r>
          </w:p>
        </w:tc>
        <w:tc>
          <w:tcPr>
            <w:tcW w:w="4932" w:type="dxa"/>
            <w:vAlign w:val="center"/>
          </w:tcPr>
          <w:p w:rsidR="00C549AB" w:rsidRDefault="00C549AB" w:rsidP="00C549AB">
            <w:pPr>
              <w:pStyle w:val="a3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Спортивные соревнования по волейболу на кубок Губернатора</w:t>
            </w:r>
          </w:p>
        </w:tc>
        <w:tc>
          <w:tcPr>
            <w:tcW w:w="1702" w:type="dxa"/>
            <w:vAlign w:val="center"/>
          </w:tcPr>
          <w:p w:rsidR="00C549AB" w:rsidRDefault="00C549AB" w:rsidP="00431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C549AB" w:rsidRDefault="00C549AB" w:rsidP="00431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19</w:t>
            </w:r>
          </w:p>
        </w:tc>
      </w:tr>
      <w:tr w:rsidR="00C549AB" w:rsidRPr="00C731F7" w:rsidTr="00C549AB">
        <w:tc>
          <w:tcPr>
            <w:tcW w:w="1395" w:type="dxa"/>
          </w:tcPr>
          <w:p w:rsidR="00C549AB" w:rsidRPr="00F566E6" w:rsidRDefault="00C549AB" w:rsidP="00C549A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12.10</w:t>
            </w:r>
          </w:p>
        </w:tc>
        <w:tc>
          <w:tcPr>
            <w:tcW w:w="4932" w:type="dxa"/>
          </w:tcPr>
          <w:p w:rsidR="00C549AB" w:rsidRPr="00F566E6" w:rsidRDefault="00C549AB" w:rsidP="00C549AB">
            <w:pPr>
              <w:pStyle w:val="a3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F566E6">
              <w:rPr>
                <w:rFonts w:ascii="Times New Roman" w:hAnsi="Times New Roman" w:cs="Times New Roman"/>
                <w:bCs/>
                <w:sz w:val="24"/>
                <w:szCs w:val="20"/>
              </w:rPr>
              <w:t>Оформление стендов в кабинете здоровья на тему: «Нет наркотикам!»</w:t>
            </w:r>
          </w:p>
        </w:tc>
        <w:tc>
          <w:tcPr>
            <w:tcW w:w="1702" w:type="dxa"/>
            <w:vAlign w:val="center"/>
          </w:tcPr>
          <w:p w:rsidR="00C549AB" w:rsidRDefault="00C549AB" w:rsidP="00431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C549AB" w:rsidRDefault="00C549AB" w:rsidP="00431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549AB" w:rsidRPr="00C731F7" w:rsidTr="00C549AB">
        <w:tc>
          <w:tcPr>
            <w:tcW w:w="1395" w:type="dxa"/>
          </w:tcPr>
          <w:p w:rsidR="00C549AB" w:rsidRPr="00F566E6" w:rsidRDefault="00C549AB" w:rsidP="00C549A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12.10</w:t>
            </w:r>
          </w:p>
        </w:tc>
        <w:tc>
          <w:tcPr>
            <w:tcW w:w="4932" w:type="dxa"/>
            <w:vMerge w:val="restart"/>
          </w:tcPr>
          <w:p w:rsidR="00C549AB" w:rsidRPr="00F566E6" w:rsidRDefault="00C549AB" w:rsidP="00C549AB">
            <w:pPr>
              <w:pStyle w:val="a3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F566E6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Проведение классных часов </w:t>
            </w:r>
            <w:proofErr w:type="gramStart"/>
            <w:r w:rsidRPr="00F566E6">
              <w:rPr>
                <w:rFonts w:ascii="Times New Roman" w:hAnsi="Times New Roman" w:cs="Times New Roman"/>
                <w:bCs/>
                <w:sz w:val="24"/>
                <w:szCs w:val="20"/>
              </w:rPr>
              <w:t>в</w:t>
            </w:r>
            <w:proofErr w:type="gramEnd"/>
            <w:r w:rsidRPr="00F566E6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начальных класса, на тему: « Береги здоровье </w:t>
            </w:r>
            <w:proofErr w:type="gramStart"/>
            <w:r w:rsidRPr="00F566E6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с </w:t>
            </w:r>
            <w:proofErr w:type="spellStart"/>
            <w:r w:rsidRPr="00F566E6">
              <w:rPr>
                <w:rFonts w:ascii="Times New Roman" w:hAnsi="Times New Roman" w:cs="Times New Roman"/>
                <w:bCs/>
                <w:sz w:val="24"/>
                <w:szCs w:val="20"/>
              </w:rPr>
              <w:t>молоду</w:t>
            </w:r>
            <w:proofErr w:type="spellEnd"/>
            <w:proofErr w:type="gramEnd"/>
            <w:r w:rsidRPr="00F566E6">
              <w:rPr>
                <w:rFonts w:ascii="Times New Roman" w:hAnsi="Times New Roman" w:cs="Times New Roman"/>
                <w:bCs/>
                <w:sz w:val="24"/>
                <w:szCs w:val="20"/>
              </w:rPr>
              <w:t>»</w:t>
            </w:r>
          </w:p>
        </w:tc>
        <w:tc>
          <w:tcPr>
            <w:tcW w:w="1702" w:type="dxa"/>
            <w:vAlign w:val="center"/>
          </w:tcPr>
          <w:p w:rsidR="00C549AB" w:rsidRDefault="00C549AB" w:rsidP="00431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F566E6">
              <w:rPr>
                <w:rFonts w:ascii="Times New Roman" w:hAnsi="Times New Roman" w:cs="Times New Roman"/>
                <w:bCs/>
                <w:sz w:val="24"/>
                <w:szCs w:val="20"/>
              </w:rPr>
              <w:t>2Б класс</w:t>
            </w:r>
          </w:p>
        </w:tc>
        <w:tc>
          <w:tcPr>
            <w:tcW w:w="2036" w:type="dxa"/>
            <w:vAlign w:val="center"/>
          </w:tcPr>
          <w:p w:rsidR="00C549AB" w:rsidRDefault="00C549AB" w:rsidP="00431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24</w:t>
            </w:r>
          </w:p>
        </w:tc>
      </w:tr>
      <w:tr w:rsidR="00C549AB" w:rsidRPr="00C731F7" w:rsidTr="00C549AB">
        <w:tc>
          <w:tcPr>
            <w:tcW w:w="1395" w:type="dxa"/>
          </w:tcPr>
          <w:p w:rsidR="00C549AB" w:rsidRPr="00F566E6" w:rsidRDefault="00C549AB" w:rsidP="00C549A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13.10</w:t>
            </w:r>
          </w:p>
        </w:tc>
        <w:tc>
          <w:tcPr>
            <w:tcW w:w="4932" w:type="dxa"/>
            <w:vMerge/>
          </w:tcPr>
          <w:p w:rsidR="00C549AB" w:rsidRPr="00F566E6" w:rsidRDefault="00C549AB" w:rsidP="00C549AB">
            <w:pPr>
              <w:pStyle w:val="a3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C549AB" w:rsidRDefault="00C549AB" w:rsidP="00431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F566E6">
              <w:rPr>
                <w:rFonts w:ascii="Times New Roman" w:hAnsi="Times New Roman" w:cs="Times New Roman"/>
                <w:bCs/>
                <w:sz w:val="24"/>
                <w:szCs w:val="20"/>
              </w:rPr>
              <w:t>2А класс</w:t>
            </w:r>
          </w:p>
        </w:tc>
        <w:tc>
          <w:tcPr>
            <w:tcW w:w="2036" w:type="dxa"/>
            <w:vAlign w:val="center"/>
          </w:tcPr>
          <w:p w:rsidR="00C549AB" w:rsidRDefault="00C549AB" w:rsidP="00431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26</w:t>
            </w:r>
          </w:p>
        </w:tc>
      </w:tr>
      <w:tr w:rsidR="00C549AB" w:rsidRPr="00C731F7" w:rsidTr="00C549AB">
        <w:tc>
          <w:tcPr>
            <w:tcW w:w="1395" w:type="dxa"/>
            <w:vAlign w:val="center"/>
          </w:tcPr>
          <w:p w:rsidR="00C549AB" w:rsidRDefault="00C549AB" w:rsidP="00C549A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15.10</w:t>
            </w:r>
          </w:p>
        </w:tc>
        <w:tc>
          <w:tcPr>
            <w:tcW w:w="4932" w:type="dxa"/>
            <w:vAlign w:val="center"/>
          </w:tcPr>
          <w:p w:rsidR="00C549AB" w:rsidRDefault="00C549AB" w:rsidP="00C549AB">
            <w:pPr>
              <w:pStyle w:val="a3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Общешкольное родительское собрание с приглашением заместителя прокурора Некрасова Н.А., медсестры наркологического кабинета АЦРБ Ефимовой О.С, врача педиатра Михайловой М.А., сотрудников ГИБДД Леонова В.М. и Смирнова А.А.</w:t>
            </w:r>
          </w:p>
        </w:tc>
        <w:tc>
          <w:tcPr>
            <w:tcW w:w="1702" w:type="dxa"/>
            <w:vAlign w:val="center"/>
          </w:tcPr>
          <w:p w:rsidR="00C549AB" w:rsidRDefault="00C549AB" w:rsidP="00431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C549AB" w:rsidRDefault="00C549AB" w:rsidP="00431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324</w:t>
            </w:r>
          </w:p>
        </w:tc>
      </w:tr>
      <w:tr w:rsidR="00C549AB" w:rsidRPr="00C731F7" w:rsidTr="00C549AB">
        <w:tc>
          <w:tcPr>
            <w:tcW w:w="1395" w:type="dxa"/>
            <w:vAlign w:val="center"/>
          </w:tcPr>
          <w:p w:rsidR="00C549AB" w:rsidRPr="002B6CB6" w:rsidRDefault="00C549AB" w:rsidP="00C549A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15.10</w:t>
            </w:r>
          </w:p>
        </w:tc>
        <w:tc>
          <w:tcPr>
            <w:tcW w:w="4932" w:type="dxa"/>
            <w:vAlign w:val="center"/>
          </w:tcPr>
          <w:p w:rsidR="00C549AB" w:rsidRPr="002B6CB6" w:rsidRDefault="00C549AB" w:rsidP="00C549AB">
            <w:pPr>
              <w:pStyle w:val="a3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Спортивные соревнования по волейболу на кубок Губернатора</w:t>
            </w:r>
          </w:p>
        </w:tc>
        <w:tc>
          <w:tcPr>
            <w:tcW w:w="1702" w:type="dxa"/>
            <w:vAlign w:val="center"/>
          </w:tcPr>
          <w:p w:rsidR="00C549AB" w:rsidRPr="002B6CB6" w:rsidRDefault="00C549AB" w:rsidP="00431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C549AB" w:rsidRPr="002B6CB6" w:rsidRDefault="00C549AB" w:rsidP="00431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21</w:t>
            </w:r>
          </w:p>
        </w:tc>
      </w:tr>
      <w:tr w:rsidR="00C549AB" w:rsidRPr="00C731F7" w:rsidTr="00C549AB">
        <w:tc>
          <w:tcPr>
            <w:tcW w:w="1395" w:type="dxa"/>
            <w:vAlign w:val="center"/>
          </w:tcPr>
          <w:p w:rsidR="00C549AB" w:rsidRDefault="00C549AB" w:rsidP="00C549A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16.10</w:t>
            </w:r>
          </w:p>
        </w:tc>
        <w:tc>
          <w:tcPr>
            <w:tcW w:w="4932" w:type="dxa"/>
            <w:vAlign w:val="center"/>
          </w:tcPr>
          <w:p w:rsidR="00C549AB" w:rsidRDefault="00C549AB" w:rsidP="00C549AB">
            <w:pPr>
              <w:pStyle w:val="a3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ГДК Тематический вечер «Счастливых наркоманов не бывает»</w:t>
            </w:r>
          </w:p>
        </w:tc>
        <w:tc>
          <w:tcPr>
            <w:tcW w:w="1702" w:type="dxa"/>
            <w:vAlign w:val="center"/>
          </w:tcPr>
          <w:p w:rsidR="00C549AB" w:rsidRDefault="00C549AB" w:rsidP="00431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7,8,9,10</w:t>
            </w:r>
          </w:p>
        </w:tc>
        <w:tc>
          <w:tcPr>
            <w:tcW w:w="2036" w:type="dxa"/>
            <w:vAlign w:val="center"/>
          </w:tcPr>
          <w:p w:rsidR="00C549AB" w:rsidRDefault="00C549AB" w:rsidP="00431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188</w:t>
            </w:r>
          </w:p>
        </w:tc>
      </w:tr>
      <w:tr w:rsidR="00C549AB" w:rsidRPr="00C731F7" w:rsidTr="00C549AB">
        <w:tc>
          <w:tcPr>
            <w:tcW w:w="1395" w:type="dxa"/>
            <w:vAlign w:val="center"/>
          </w:tcPr>
          <w:p w:rsidR="00C549AB" w:rsidRPr="002B6CB6" w:rsidRDefault="00C549AB" w:rsidP="00C549A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12.10</w:t>
            </w:r>
          </w:p>
        </w:tc>
        <w:tc>
          <w:tcPr>
            <w:tcW w:w="4932" w:type="dxa"/>
            <w:vAlign w:val="center"/>
          </w:tcPr>
          <w:p w:rsidR="00C549AB" w:rsidRPr="002B6CB6" w:rsidRDefault="00C549AB" w:rsidP="00C549AB">
            <w:pPr>
              <w:pStyle w:val="a3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B6CB6">
              <w:rPr>
                <w:rFonts w:ascii="Times New Roman" w:hAnsi="Times New Roman" w:cs="Times New Roman"/>
                <w:bCs/>
                <w:sz w:val="24"/>
                <w:szCs w:val="20"/>
              </w:rPr>
              <w:t>Беседа с электронной презентацией «Разговор о вредных привычках»</w:t>
            </w:r>
          </w:p>
        </w:tc>
        <w:tc>
          <w:tcPr>
            <w:tcW w:w="1702" w:type="dxa"/>
            <w:vAlign w:val="center"/>
          </w:tcPr>
          <w:p w:rsidR="00C549AB" w:rsidRPr="002B6CB6" w:rsidRDefault="00C549AB" w:rsidP="00431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B6CB6">
              <w:rPr>
                <w:rFonts w:ascii="Times New Roman" w:hAnsi="Times New Roman" w:cs="Times New Roman"/>
                <w:bCs/>
                <w:sz w:val="24"/>
                <w:szCs w:val="20"/>
              </w:rPr>
              <w:t>6-ые</w:t>
            </w:r>
          </w:p>
        </w:tc>
        <w:tc>
          <w:tcPr>
            <w:tcW w:w="2036" w:type="dxa"/>
            <w:vAlign w:val="center"/>
          </w:tcPr>
          <w:p w:rsidR="00C549AB" w:rsidRPr="002B6CB6" w:rsidRDefault="00C549AB" w:rsidP="00431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B6CB6">
              <w:rPr>
                <w:rFonts w:ascii="Times New Roman" w:hAnsi="Times New Roman" w:cs="Times New Roman"/>
                <w:bCs/>
                <w:sz w:val="24"/>
                <w:szCs w:val="20"/>
              </w:rPr>
              <w:t>39</w:t>
            </w:r>
          </w:p>
        </w:tc>
      </w:tr>
      <w:tr w:rsidR="00C549AB" w:rsidRPr="00C731F7" w:rsidTr="00C549AB">
        <w:tc>
          <w:tcPr>
            <w:tcW w:w="1395" w:type="dxa"/>
            <w:vAlign w:val="center"/>
          </w:tcPr>
          <w:p w:rsidR="00C549AB" w:rsidRPr="002B6CB6" w:rsidRDefault="00C549AB" w:rsidP="00431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B6CB6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3.10</w:t>
            </w:r>
          </w:p>
          <w:p w:rsidR="00C549AB" w:rsidRDefault="00C549AB" w:rsidP="00431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932" w:type="dxa"/>
            <w:vMerge w:val="restart"/>
            <w:vAlign w:val="center"/>
          </w:tcPr>
          <w:p w:rsidR="00C549AB" w:rsidRPr="002B6CB6" w:rsidRDefault="00C549AB" w:rsidP="00C549AB">
            <w:pPr>
              <w:pStyle w:val="a3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B6CB6">
              <w:rPr>
                <w:rFonts w:ascii="Times New Roman" w:hAnsi="Times New Roman" w:cs="Times New Roman"/>
                <w:bCs/>
                <w:sz w:val="24"/>
                <w:szCs w:val="20"/>
              </w:rPr>
              <w:t>Устный журнал с электронной презентацией «Чума 21 века - наркомания»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приглашена на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 xml:space="preserve">выступления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Живень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Р.Ю., инспектор по делам несовершеннолетних.</w:t>
            </w:r>
          </w:p>
        </w:tc>
        <w:tc>
          <w:tcPr>
            <w:tcW w:w="1702" w:type="dxa"/>
            <w:vAlign w:val="center"/>
          </w:tcPr>
          <w:p w:rsidR="00C549AB" w:rsidRPr="002B6CB6" w:rsidRDefault="00C549AB" w:rsidP="00431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B6CB6"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-ые</w:t>
            </w:r>
          </w:p>
        </w:tc>
        <w:tc>
          <w:tcPr>
            <w:tcW w:w="2036" w:type="dxa"/>
            <w:vAlign w:val="center"/>
          </w:tcPr>
          <w:p w:rsidR="00C549AB" w:rsidRPr="002B6CB6" w:rsidRDefault="00C549AB" w:rsidP="00431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B6CB6">
              <w:rPr>
                <w:rFonts w:ascii="Times New Roman" w:hAnsi="Times New Roman" w:cs="Times New Roman"/>
                <w:bCs/>
                <w:sz w:val="24"/>
                <w:szCs w:val="20"/>
              </w:rPr>
              <w:t>37</w:t>
            </w:r>
          </w:p>
          <w:p w:rsidR="00C549AB" w:rsidRPr="002B6CB6" w:rsidRDefault="00C549AB" w:rsidP="00431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C549AB" w:rsidRPr="002B6CB6" w:rsidRDefault="00C549AB" w:rsidP="00431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549AB" w:rsidRPr="00C731F7" w:rsidTr="00C549AB">
        <w:tc>
          <w:tcPr>
            <w:tcW w:w="1395" w:type="dxa"/>
            <w:vAlign w:val="center"/>
          </w:tcPr>
          <w:p w:rsidR="00C549AB" w:rsidRPr="002B6CB6" w:rsidRDefault="00C549AB" w:rsidP="00B348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B6CB6"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4.10</w:t>
            </w:r>
          </w:p>
        </w:tc>
        <w:tc>
          <w:tcPr>
            <w:tcW w:w="4932" w:type="dxa"/>
            <w:vMerge/>
            <w:vAlign w:val="center"/>
          </w:tcPr>
          <w:p w:rsidR="00C549AB" w:rsidRPr="002B6CB6" w:rsidRDefault="00C549AB" w:rsidP="00431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C549AB" w:rsidRPr="002B6CB6" w:rsidRDefault="00C549AB" w:rsidP="0043161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B6CB6">
              <w:rPr>
                <w:rFonts w:ascii="Times New Roman" w:hAnsi="Times New Roman" w:cs="Times New Roman"/>
                <w:bCs/>
                <w:sz w:val="24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-ые</w:t>
            </w:r>
          </w:p>
        </w:tc>
        <w:tc>
          <w:tcPr>
            <w:tcW w:w="2036" w:type="dxa"/>
            <w:vAlign w:val="center"/>
          </w:tcPr>
          <w:p w:rsidR="00C549AB" w:rsidRPr="002B6CB6" w:rsidRDefault="00C549AB" w:rsidP="00B348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B6CB6">
              <w:rPr>
                <w:rFonts w:ascii="Times New Roman" w:hAnsi="Times New Roman" w:cs="Times New Roman"/>
                <w:bCs/>
                <w:sz w:val="24"/>
                <w:szCs w:val="20"/>
              </w:rPr>
              <w:t>41</w:t>
            </w:r>
          </w:p>
        </w:tc>
      </w:tr>
      <w:tr w:rsidR="00C549AB" w:rsidRPr="00C731F7" w:rsidTr="00F92352">
        <w:tc>
          <w:tcPr>
            <w:tcW w:w="10065" w:type="dxa"/>
            <w:gridSpan w:val="4"/>
          </w:tcPr>
          <w:p w:rsidR="00C549AB" w:rsidRPr="00C731F7" w:rsidRDefault="00C549AB" w:rsidP="005957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/>
                <w:sz w:val="24"/>
                <w:szCs w:val="24"/>
              </w:rPr>
              <w:t>МОУ АСОШ № 3</w:t>
            </w:r>
          </w:p>
        </w:tc>
      </w:tr>
      <w:tr w:rsidR="00C549AB" w:rsidRPr="00C731F7" w:rsidTr="00C549AB">
        <w:tc>
          <w:tcPr>
            <w:tcW w:w="1395" w:type="dxa"/>
          </w:tcPr>
          <w:p w:rsidR="00C549AB" w:rsidRPr="00313ED4" w:rsidRDefault="00C549AB" w:rsidP="00C012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12.10</w:t>
            </w:r>
          </w:p>
        </w:tc>
        <w:tc>
          <w:tcPr>
            <w:tcW w:w="4932" w:type="dxa"/>
          </w:tcPr>
          <w:p w:rsidR="00C549AB" w:rsidRPr="00313ED4" w:rsidRDefault="00C549AB" w:rsidP="00C012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Беседа «Вредные привычки»</w:t>
            </w:r>
          </w:p>
        </w:tc>
        <w:tc>
          <w:tcPr>
            <w:tcW w:w="1702" w:type="dxa"/>
          </w:tcPr>
          <w:p w:rsidR="00C549AB" w:rsidRPr="00313ED4" w:rsidRDefault="00C549AB" w:rsidP="00C012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7</w:t>
            </w:r>
          </w:p>
        </w:tc>
        <w:tc>
          <w:tcPr>
            <w:tcW w:w="2036" w:type="dxa"/>
          </w:tcPr>
          <w:p w:rsidR="00C549AB" w:rsidRPr="00313ED4" w:rsidRDefault="00C549AB" w:rsidP="00C012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26</w:t>
            </w:r>
          </w:p>
        </w:tc>
      </w:tr>
      <w:tr w:rsidR="00C549AB" w:rsidRPr="00C731F7" w:rsidTr="00C549AB">
        <w:tc>
          <w:tcPr>
            <w:tcW w:w="1395" w:type="dxa"/>
          </w:tcPr>
          <w:p w:rsidR="00C549AB" w:rsidRDefault="00C549AB" w:rsidP="00C012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12.10</w:t>
            </w:r>
          </w:p>
        </w:tc>
        <w:tc>
          <w:tcPr>
            <w:tcW w:w="4932" w:type="dxa"/>
          </w:tcPr>
          <w:p w:rsidR="00C549AB" w:rsidRDefault="00C549AB" w:rsidP="00C012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ас «Твоя жизнь - твой выбор».</w:t>
            </w:r>
          </w:p>
        </w:tc>
        <w:tc>
          <w:tcPr>
            <w:tcW w:w="1702" w:type="dxa"/>
          </w:tcPr>
          <w:p w:rsidR="00C549AB" w:rsidRDefault="00C549AB" w:rsidP="00C012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9 б.</w:t>
            </w:r>
          </w:p>
        </w:tc>
        <w:tc>
          <w:tcPr>
            <w:tcW w:w="2036" w:type="dxa"/>
          </w:tcPr>
          <w:p w:rsidR="00C549AB" w:rsidRDefault="00C549AB" w:rsidP="00C012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11</w:t>
            </w:r>
          </w:p>
        </w:tc>
      </w:tr>
      <w:tr w:rsidR="00C549AB" w:rsidRPr="00C731F7" w:rsidTr="00C549AB">
        <w:tc>
          <w:tcPr>
            <w:tcW w:w="1395" w:type="dxa"/>
          </w:tcPr>
          <w:p w:rsidR="00C549AB" w:rsidRDefault="00C549AB" w:rsidP="00C012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14.10</w:t>
            </w:r>
          </w:p>
        </w:tc>
        <w:tc>
          <w:tcPr>
            <w:tcW w:w="4932" w:type="dxa"/>
          </w:tcPr>
          <w:p w:rsidR="00C549AB" w:rsidRDefault="00C549AB" w:rsidP="00C012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Тестирование.</w:t>
            </w:r>
          </w:p>
        </w:tc>
        <w:tc>
          <w:tcPr>
            <w:tcW w:w="1702" w:type="dxa"/>
          </w:tcPr>
          <w:p w:rsidR="00C549AB" w:rsidRDefault="00C549AB" w:rsidP="00C012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9а-9б</w:t>
            </w:r>
          </w:p>
        </w:tc>
        <w:tc>
          <w:tcPr>
            <w:tcW w:w="2036" w:type="dxa"/>
          </w:tcPr>
          <w:p w:rsidR="00C549AB" w:rsidRDefault="00C549AB" w:rsidP="00C012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33</w:t>
            </w:r>
          </w:p>
        </w:tc>
      </w:tr>
      <w:tr w:rsidR="00C549AB" w:rsidRPr="00C731F7" w:rsidTr="00C549AB">
        <w:tc>
          <w:tcPr>
            <w:tcW w:w="1395" w:type="dxa"/>
          </w:tcPr>
          <w:p w:rsidR="00C549AB" w:rsidRDefault="00C549AB" w:rsidP="00C012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16.10</w:t>
            </w:r>
          </w:p>
        </w:tc>
        <w:tc>
          <w:tcPr>
            <w:tcW w:w="4932" w:type="dxa"/>
          </w:tcPr>
          <w:p w:rsidR="00C549AB" w:rsidRDefault="00C549AB" w:rsidP="00C012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Всероссийский интернет – урок «Имею право знать»</w:t>
            </w:r>
          </w:p>
        </w:tc>
        <w:tc>
          <w:tcPr>
            <w:tcW w:w="1702" w:type="dxa"/>
          </w:tcPr>
          <w:p w:rsidR="00C549AB" w:rsidRDefault="00C549AB" w:rsidP="00C012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6-7</w:t>
            </w:r>
          </w:p>
        </w:tc>
        <w:tc>
          <w:tcPr>
            <w:tcW w:w="2036" w:type="dxa"/>
          </w:tcPr>
          <w:p w:rsidR="00C549AB" w:rsidRDefault="00C549AB" w:rsidP="00C012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56</w:t>
            </w:r>
          </w:p>
        </w:tc>
      </w:tr>
      <w:tr w:rsidR="00C549AB" w:rsidRPr="00C731F7" w:rsidTr="00C549AB">
        <w:tc>
          <w:tcPr>
            <w:tcW w:w="1395" w:type="dxa"/>
          </w:tcPr>
          <w:p w:rsidR="00C549AB" w:rsidRDefault="00C549AB" w:rsidP="00C012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16.10</w:t>
            </w:r>
          </w:p>
        </w:tc>
        <w:tc>
          <w:tcPr>
            <w:tcW w:w="4932" w:type="dxa"/>
          </w:tcPr>
          <w:p w:rsidR="00C549AB" w:rsidRDefault="00C549AB" w:rsidP="00C0121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Весёлые  старты для уч-ся 1-4 классов</w:t>
            </w:r>
          </w:p>
        </w:tc>
        <w:tc>
          <w:tcPr>
            <w:tcW w:w="1702" w:type="dxa"/>
          </w:tcPr>
          <w:p w:rsidR="00C549AB" w:rsidRDefault="00C549AB" w:rsidP="00C012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.</w:t>
            </w:r>
          </w:p>
        </w:tc>
        <w:tc>
          <w:tcPr>
            <w:tcW w:w="2036" w:type="dxa"/>
          </w:tcPr>
          <w:p w:rsidR="00C549AB" w:rsidRDefault="00C549AB" w:rsidP="00C012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50</w:t>
            </w:r>
          </w:p>
        </w:tc>
      </w:tr>
      <w:tr w:rsidR="00C549AB" w:rsidRPr="00C731F7" w:rsidTr="00AC382E">
        <w:tc>
          <w:tcPr>
            <w:tcW w:w="10065" w:type="dxa"/>
            <w:gridSpan w:val="4"/>
          </w:tcPr>
          <w:p w:rsidR="00C549AB" w:rsidRPr="00C731F7" w:rsidRDefault="00C549AB" w:rsidP="005957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Бологовская СОШ </w:t>
            </w:r>
          </w:p>
        </w:tc>
      </w:tr>
      <w:tr w:rsidR="00996B8D" w:rsidRPr="00C731F7" w:rsidTr="00C549AB">
        <w:tc>
          <w:tcPr>
            <w:tcW w:w="1395" w:type="dxa"/>
          </w:tcPr>
          <w:p w:rsidR="00996B8D" w:rsidRPr="00996B8D" w:rsidRDefault="00996B8D" w:rsidP="0099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–  16.10</w:t>
            </w:r>
          </w:p>
        </w:tc>
        <w:tc>
          <w:tcPr>
            <w:tcW w:w="4932" w:type="dxa"/>
          </w:tcPr>
          <w:p w:rsidR="00996B8D" w:rsidRPr="00996B8D" w:rsidRDefault="00996B8D" w:rsidP="004316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6B8D">
              <w:rPr>
                <w:rFonts w:ascii="Times New Roman" w:hAnsi="Times New Roman" w:cs="Times New Roman"/>
                <w:sz w:val="24"/>
                <w:szCs w:val="28"/>
              </w:rPr>
              <w:t>Оформление агитационного материала «Мы за здоровый образ жизни»</w:t>
            </w:r>
          </w:p>
        </w:tc>
        <w:tc>
          <w:tcPr>
            <w:tcW w:w="1702" w:type="dxa"/>
          </w:tcPr>
          <w:p w:rsidR="00996B8D" w:rsidRPr="00996B8D" w:rsidRDefault="00996B8D" w:rsidP="0099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6" w:type="dxa"/>
          </w:tcPr>
          <w:p w:rsidR="00996B8D" w:rsidRPr="00996B8D" w:rsidRDefault="00996B8D" w:rsidP="0099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6B8D" w:rsidRPr="00C731F7" w:rsidTr="00C549AB">
        <w:tc>
          <w:tcPr>
            <w:tcW w:w="1395" w:type="dxa"/>
          </w:tcPr>
          <w:p w:rsidR="00996B8D" w:rsidRPr="00996B8D" w:rsidRDefault="00996B8D" w:rsidP="0099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6B8D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.10</w:t>
            </w:r>
          </w:p>
        </w:tc>
        <w:tc>
          <w:tcPr>
            <w:tcW w:w="4932" w:type="dxa"/>
          </w:tcPr>
          <w:p w:rsidR="00996B8D" w:rsidRPr="00996B8D" w:rsidRDefault="00996B8D" w:rsidP="004316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6B8D">
              <w:rPr>
                <w:rFonts w:ascii="Times New Roman" w:hAnsi="Times New Roman" w:cs="Times New Roman"/>
                <w:sz w:val="24"/>
                <w:szCs w:val="28"/>
              </w:rPr>
              <w:t>Лекция «Наркотики – это беда для человечества»</w:t>
            </w:r>
          </w:p>
        </w:tc>
        <w:tc>
          <w:tcPr>
            <w:tcW w:w="1702" w:type="dxa"/>
          </w:tcPr>
          <w:p w:rsidR="00996B8D" w:rsidRPr="00996B8D" w:rsidRDefault="00996B8D" w:rsidP="0099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6B8D">
              <w:rPr>
                <w:rFonts w:ascii="Times New Roman" w:hAnsi="Times New Roman" w:cs="Times New Roman"/>
                <w:sz w:val="24"/>
                <w:szCs w:val="28"/>
              </w:rPr>
              <w:t>8-11</w:t>
            </w:r>
          </w:p>
        </w:tc>
        <w:tc>
          <w:tcPr>
            <w:tcW w:w="2036" w:type="dxa"/>
          </w:tcPr>
          <w:p w:rsidR="00996B8D" w:rsidRPr="00996B8D" w:rsidRDefault="00996B8D" w:rsidP="0099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6B8D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996B8D" w:rsidRPr="00C731F7" w:rsidTr="00C549AB">
        <w:tc>
          <w:tcPr>
            <w:tcW w:w="1395" w:type="dxa"/>
          </w:tcPr>
          <w:p w:rsidR="00996B8D" w:rsidRPr="00996B8D" w:rsidRDefault="00996B8D" w:rsidP="0099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6B8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.10</w:t>
            </w:r>
          </w:p>
        </w:tc>
        <w:tc>
          <w:tcPr>
            <w:tcW w:w="4932" w:type="dxa"/>
          </w:tcPr>
          <w:p w:rsidR="00996B8D" w:rsidRPr="00996B8D" w:rsidRDefault="00996B8D" w:rsidP="004316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6B8D">
              <w:rPr>
                <w:rFonts w:ascii="Times New Roman" w:hAnsi="Times New Roman" w:cs="Times New Roman"/>
                <w:sz w:val="24"/>
                <w:szCs w:val="28"/>
              </w:rPr>
              <w:t>Классный час «В здоровом теле здоровый дух»</w:t>
            </w:r>
          </w:p>
        </w:tc>
        <w:tc>
          <w:tcPr>
            <w:tcW w:w="1702" w:type="dxa"/>
          </w:tcPr>
          <w:p w:rsidR="00996B8D" w:rsidRPr="00996B8D" w:rsidRDefault="00996B8D" w:rsidP="0099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6B8D">
              <w:rPr>
                <w:rFonts w:ascii="Times New Roman" w:hAnsi="Times New Roman" w:cs="Times New Roman"/>
                <w:sz w:val="24"/>
                <w:szCs w:val="28"/>
              </w:rPr>
              <w:t>2-4</w:t>
            </w:r>
          </w:p>
        </w:tc>
        <w:tc>
          <w:tcPr>
            <w:tcW w:w="2036" w:type="dxa"/>
          </w:tcPr>
          <w:p w:rsidR="00996B8D" w:rsidRPr="00996B8D" w:rsidRDefault="00996B8D" w:rsidP="0099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6B8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996B8D" w:rsidRPr="00C731F7" w:rsidTr="00C549AB">
        <w:tc>
          <w:tcPr>
            <w:tcW w:w="1395" w:type="dxa"/>
          </w:tcPr>
          <w:p w:rsidR="00996B8D" w:rsidRPr="00996B8D" w:rsidRDefault="00996B8D" w:rsidP="0099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6B8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.10</w:t>
            </w:r>
          </w:p>
        </w:tc>
        <w:tc>
          <w:tcPr>
            <w:tcW w:w="4932" w:type="dxa"/>
          </w:tcPr>
          <w:p w:rsidR="00996B8D" w:rsidRPr="00996B8D" w:rsidRDefault="00996B8D" w:rsidP="004316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6B8D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Информационный марафон «Формула здоровья» в сельской библиотеке с участием фельдшера </w:t>
            </w:r>
            <w:proofErr w:type="spellStart"/>
            <w:r w:rsidRPr="00996B8D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996B8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96B8D">
              <w:rPr>
                <w:rFonts w:ascii="Times New Roman" w:hAnsi="Times New Roman" w:cs="Times New Roman"/>
                <w:sz w:val="24"/>
                <w:szCs w:val="28"/>
              </w:rPr>
              <w:t>больницы Веселовой Л.Т.</w:t>
            </w:r>
          </w:p>
        </w:tc>
        <w:tc>
          <w:tcPr>
            <w:tcW w:w="1702" w:type="dxa"/>
          </w:tcPr>
          <w:p w:rsidR="00996B8D" w:rsidRPr="00996B8D" w:rsidRDefault="00996B8D" w:rsidP="00996B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6B8D">
              <w:rPr>
                <w:rFonts w:ascii="Times New Roman" w:hAnsi="Times New Roman" w:cs="Times New Roman"/>
                <w:sz w:val="24"/>
                <w:szCs w:val="28"/>
              </w:rPr>
              <w:t>1-11</w:t>
            </w:r>
          </w:p>
        </w:tc>
        <w:tc>
          <w:tcPr>
            <w:tcW w:w="2036" w:type="dxa"/>
          </w:tcPr>
          <w:p w:rsidR="00996B8D" w:rsidRPr="00996B8D" w:rsidRDefault="00996B8D" w:rsidP="00996B8D">
            <w:pPr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  <w:r w:rsidRPr="00996B8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996B8D" w:rsidRPr="00C731F7" w:rsidTr="00910DC0">
        <w:tc>
          <w:tcPr>
            <w:tcW w:w="10065" w:type="dxa"/>
            <w:gridSpan w:val="4"/>
          </w:tcPr>
          <w:p w:rsidR="00996B8D" w:rsidRPr="00C731F7" w:rsidRDefault="00996B8D" w:rsidP="005957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/>
                <w:sz w:val="24"/>
                <w:szCs w:val="24"/>
              </w:rPr>
              <w:t>МОУ Волокская ООШ</w:t>
            </w:r>
          </w:p>
        </w:tc>
      </w:tr>
      <w:tr w:rsidR="007E20B8" w:rsidRPr="00C731F7" w:rsidTr="00C549AB">
        <w:tc>
          <w:tcPr>
            <w:tcW w:w="1395" w:type="dxa"/>
          </w:tcPr>
          <w:p w:rsidR="007E20B8" w:rsidRPr="009F4B06" w:rsidRDefault="007E20B8" w:rsidP="00EF19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4B06">
              <w:rPr>
                <w:rFonts w:ascii="Times New Roman" w:hAnsi="Times New Roman" w:cs="Times New Roman"/>
                <w:bCs/>
                <w:sz w:val="24"/>
                <w:szCs w:val="28"/>
              </w:rPr>
              <w:t>12.10</w:t>
            </w:r>
          </w:p>
          <w:p w:rsidR="007E20B8" w:rsidRPr="009F4B06" w:rsidRDefault="007E20B8" w:rsidP="00EF19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932" w:type="dxa"/>
          </w:tcPr>
          <w:p w:rsidR="007E20B8" w:rsidRPr="009F4B06" w:rsidRDefault="007E20B8" w:rsidP="00EF197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F4B06">
              <w:rPr>
                <w:rFonts w:ascii="Times New Roman" w:hAnsi="Times New Roman" w:cs="Times New Roman"/>
                <w:bCs/>
                <w:sz w:val="24"/>
                <w:szCs w:val="28"/>
              </w:rPr>
              <w:t>«Наркомания – миф или реальность» (этап конкурса презентаций)</w:t>
            </w:r>
          </w:p>
        </w:tc>
        <w:tc>
          <w:tcPr>
            <w:tcW w:w="1702" w:type="dxa"/>
          </w:tcPr>
          <w:p w:rsidR="007E20B8" w:rsidRPr="009F4B06" w:rsidRDefault="007E20B8" w:rsidP="00EF19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4B06">
              <w:rPr>
                <w:rFonts w:ascii="Times New Roman" w:hAnsi="Times New Roman" w:cs="Times New Roman"/>
                <w:bCs/>
                <w:sz w:val="24"/>
                <w:szCs w:val="28"/>
              </w:rPr>
              <w:t>8-9</w:t>
            </w:r>
          </w:p>
          <w:p w:rsidR="007E20B8" w:rsidRPr="009F4B06" w:rsidRDefault="007E20B8" w:rsidP="00EF19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036" w:type="dxa"/>
          </w:tcPr>
          <w:p w:rsidR="007E20B8" w:rsidRPr="009F4B06" w:rsidRDefault="007E20B8" w:rsidP="00EF19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4B06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  <w:p w:rsidR="007E20B8" w:rsidRPr="009F4B06" w:rsidRDefault="007E20B8" w:rsidP="00EF19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E20B8" w:rsidRPr="00C731F7" w:rsidTr="00C549AB">
        <w:tc>
          <w:tcPr>
            <w:tcW w:w="1395" w:type="dxa"/>
          </w:tcPr>
          <w:p w:rsidR="007E20B8" w:rsidRPr="009F4B06" w:rsidRDefault="007E20B8" w:rsidP="00EF19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4B06">
              <w:rPr>
                <w:rFonts w:ascii="Times New Roman" w:hAnsi="Times New Roman" w:cs="Times New Roman"/>
                <w:bCs/>
                <w:sz w:val="24"/>
                <w:szCs w:val="28"/>
              </w:rPr>
              <w:t>13.10</w:t>
            </w:r>
          </w:p>
        </w:tc>
        <w:tc>
          <w:tcPr>
            <w:tcW w:w="4932" w:type="dxa"/>
          </w:tcPr>
          <w:p w:rsidR="007E20B8" w:rsidRPr="009F4B06" w:rsidRDefault="007E20B8" w:rsidP="00EF197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4B06">
              <w:rPr>
                <w:rFonts w:ascii="Times New Roman" w:hAnsi="Times New Roman" w:cs="Times New Roman"/>
                <w:bCs/>
                <w:sz w:val="24"/>
                <w:szCs w:val="28"/>
              </w:rPr>
              <w:t>«Выбирай!» - рефераты с презентацией</w:t>
            </w:r>
          </w:p>
        </w:tc>
        <w:tc>
          <w:tcPr>
            <w:tcW w:w="1702" w:type="dxa"/>
          </w:tcPr>
          <w:p w:rsidR="007E20B8" w:rsidRPr="009F4B06" w:rsidRDefault="007E20B8" w:rsidP="00EF19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4B06">
              <w:rPr>
                <w:rFonts w:ascii="Times New Roman" w:hAnsi="Times New Roman" w:cs="Times New Roman"/>
                <w:bCs/>
                <w:sz w:val="24"/>
                <w:szCs w:val="28"/>
              </w:rPr>
              <w:t>5,6,8</w:t>
            </w:r>
          </w:p>
        </w:tc>
        <w:tc>
          <w:tcPr>
            <w:tcW w:w="2036" w:type="dxa"/>
          </w:tcPr>
          <w:p w:rsidR="007E20B8" w:rsidRPr="009F4B06" w:rsidRDefault="007E20B8" w:rsidP="00EF19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4B06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7E20B8" w:rsidRPr="00C731F7" w:rsidTr="00C549AB">
        <w:tc>
          <w:tcPr>
            <w:tcW w:w="1395" w:type="dxa"/>
          </w:tcPr>
          <w:p w:rsidR="007E20B8" w:rsidRPr="009F4B06" w:rsidRDefault="007E20B8" w:rsidP="00EF19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4B06">
              <w:rPr>
                <w:rFonts w:ascii="Times New Roman" w:hAnsi="Times New Roman" w:cs="Times New Roman"/>
                <w:bCs/>
                <w:sz w:val="24"/>
                <w:szCs w:val="28"/>
              </w:rPr>
              <w:t>15.10</w:t>
            </w:r>
          </w:p>
        </w:tc>
        <w:tc>
          <w:tcPr>
            <w:tcW w:w="4932" w:type="dxa"/>
          </w:tcPr>
          <w:p w:rsidR="007E20B8" w:rsidRPr="009F4B06" w:rsidRDefault="007E20B8" w:rsidP="00EF197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4B06">
              <w:rPr>
                <w:rFonts w:ascii="Times New Roman" w:hAnsi="Times New Roman" w:cs="Times New Roman"/>
                <w:bCs/>
                <w:sz w:val="24"/>
                <w:szCs w:val="28"/>
              </w:rPr>
              <w:t>Конкурс рисунков</w:t>
            </w:r>
          </w:p>
        </w:tc>
        <w:tc>
          <w:tcPr>
            <w:tcW w:w="1702" w:type="dxa"/>
          </w:tcPr>
          <w:p w:rsidR="007E20B8" w:rsidRPr="009F4B06" w:rsidRDefault="007E20B8" w:rsidP="00EF19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4B06">
              <w:rPr>
                <w:rFonts w:ascii="Times New Roman" w:hAnsi="Times New Roman" w:cs="Times New Roman"/>
                <w:bCs/>
                <w:sz w:val="24"/>
                <w:szCs w:val="28"/>
              </w:rPr>
              <w:t>1-9</w:t>
            </w:r>
          </w:p>
        </w:tc>
        <w:tc>
          <w:tcPr>
            <w:tcW w:w="2036" w:type="dxa"/>
          </w:tcPr>
          <w:p w:rsidR="007E20B8" w:rsidRPr="009F4B06" w:rsidRDefault="007E20B8" w:rsidP="00EF19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4B06">
              <w:rPr>
                <w:rFonts w:ascii="Times New Roman" w:hAnsi="Times New Roman" w:cs="Times New Roman"/>
                <w:bCs/>
                <w:sz w:val="24"/>
                <w:szCs w:val="28"/>
              </w:rPr>
              <w:t>15</w:t>
            </w:r>
          </w:p>
        </w:tc>
      </w:tr>
      <w:tr w:rsidR="007E20B8" w:rsidRPr="00C731F7" w:rsidTr="00C549AB">
        <w:tc>
          <w:tcPr>
            <w:tcW w:w="1395" w:type="dxa"/>
          </w:tcPr>
          <w:p w:rsidR="007E20B8" w:rsidRPr="009F4B06" w:rsidRDefault="007E20B8" w:rsidP="00EF19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4B06">
              <w:rPr>
                <w:rFonts w:ascii="Times New Roman" w:hAnsi="Times New Roman" w:cs="Times New Roman"/>
                <w:bCs/>
                <w:sz w:val="24"/>
                <w:szCs w:val="28"/>
              </w:rPr>
              <w:t>15.10</w:t>
            </w:r>
          </w:p>
          <w:p w:rsidR="007E20B8" w:rsidRPr="009F4B06" w:rsidRDefault="007E20B8" w:rsidP="00EF19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932" w:type="dxa"/>
          </w:tcPr>
          <w:p w:rsidR="007E20B8" w:rsidRPr="009F4B06" w:rsidRDefault="007E20B8" w:rsidP="00EF197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4B06">
              <w:rPr>
                <w:rFonts w:ascii="Times New Roman" w:hAnsi="Times New Roman" w:cs="Times New Roman"/>
                <w:bCs/>
                <w:sz w:val="24"/>
                <w:szCs w:val="28"/>
              </w:rPr>
              <w:t>Круглый стол «Выбираю жизнь без наркотиков». Встреча с представителем прокуратуры.</w:t>
            </w:r>
          </w:p>
        </w:tc>
        <w:tc>
          <w:tcPr>
            <w:tcW w:w="1702" w:type="dxa"/>
          </w:tcPr>
          <w:p w:rsidR="007E20B8" w:rsidRPr="009F4B06" w:rsidRDefault="007E20B8" w:rsidP="00EF19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4B06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  <w:p w:rsidR="007E20B8" w:rsidRPr="009F4B06" w:rsidRDefault="007E20B8" w:rsidP="00EF19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36" w:type="dxa"/>
          </w:tcPr>
          <w:p w:rsidR="007E20B8" w:rsidRPr="009F4B06" w:rsidRDefault="007E20B8" w:rsidP="00EF19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4B06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  <w:p w:rsidR="007E20B8" w:rsidRPr="009F4B06" w:rsidRDefault="007E20B8" w:rsidP="00EF19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E20B8" w:rsidRPr="00C731F7" w:rsidTr="00C549AB">
        <w:tc>
          <w:tcPr>
            <w:tcW w:w="1395" w:type="dxa"/>
          </w:tcPr>
          <w:p w:rsidR="007E20B8" w:rsidRPr="009F4B06" w:rsidRDefault="007E20B8" w:rsidP="00EF19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4B06">
              <w:rPr>
                <w:rFonts w:ascii="Times New Roman" w:hAnsi="Times New Roman" w:cs="Times New Roman"/>
                <w:bCs/>
                <w:sz w:val="24"/>
                <w:szCs w:val="28"/>
              </w:rPr>
              <w:t>16.10</w:t>
            </w:r>
          </w:p>
        </w:tc>
        <w:tc>
          <w:tcPr>
            <w:tcW w:w="4932" w:type="dxa"/>
          </w:tcPr>
          <w:p w:rsidR="007E20B8" w:rsidRPr="009F4B06" w:rsidRDefault="007E20B8" w:rsidP="00EF197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4B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Игра «Будь здоров!»</w:t>
            </w:r>
          </w:p>
        </w:tc>
        <w:tc>
          <w:tcPr>
            <w:tcW w:w="1702" w:type="dxa"/>
          </w:tcPr>
          <w:p w:rsidR="007E20B8" w:rsidRPr="009F4B06" w:rsidRDefault="007E20B8" w:rsidP="00EF19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4B06">
              <w:rPr>
                <w:rFonts w:ascii="Times New Roman" w:hAnsi="Times New Roman" w:cs="Times New Roman"/>
                <w:bCs/>
                <w:sz w:val="24"/>
                <w:szCs w:val="28"/>
              </w:rPr>
              <w:t>1-4</w:t>
            </w:r>
          </w:p>
        </w:tc>
        <w:tc>
          <w:tcPr>
            <w:tcW w:w="2036" w:type="dxa"/>
          </w:tcPr>
          <w:p w:rsidR="007E20B8" w:rsidRPr="009F4B06" w:rsidRDefault="007E20B8" w:rsidP="00EF197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4B06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7E20B8" w:rsidRPr="00C731F7" w:rsidTr="004226CA">
        <w:tc>
          <w:tcPr>
            <w:tcW w:w="10065" w:type="dxa"/>
            <w:gridSpan w:val="4"/>
          </w:tcPr>
          <w:p w:rsidR="007E20B8" w:rsidRPr="00C731F7" w:rsidRDefault="007E20B8" w:rsidP="0059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/>
                <w:sz w:val="24"/>
                <w:szCs w:val="24"/>
              </w:rPr>
              <w:t>МОУ Скудинская ООШ</w:t>
            </w:r>
          </w:p>
        </w:tc>
      </w:tr>
      <w:tr w:rsidR="007E20B8" w:rsidRPr="00C731F7" w:rsidTr="00C549AB">
        <w:tc>
          <w:tcPr>
            <w:tcW w:w="1395" w:type="dxa"/>
          </w:tcPr>
          <w:p w:rsidR="007E20B8" w:rsidRPr="00353E19" w:rsidRDefault="007E20B8" w:rsidP="00353E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3E19">
              <w:rPr>
                <w:rFonts w:ascii="Times New Roman" w:hAnsi="Times New Roman" w:cs="Times New Roman"/>
                <w:sz w:val="24"/>
                <w:szCs w:val="28"/>
              </w:rPr>
              <w:t>13.10</w:t>
            </w:r>
          </w:p>
        </w:tc>
        <w:tc>
          <w:tcPr>
            <w:tcW w:w="4932" w:type="dxa"/>
          </w:tcPr>
          <w:p w:rsidR="007E20B8" w:rsidRPr="00353E19" w:rsidRDefault="007E20B8" w:rsidP="004316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E19">
              <w:rPr>
                <w:rFonts w:ascii="Times New Roman" w:hAnsi="Times New Roman" w:cs="Times New Roman"/>
                <w:sz w:val="24"/>
                <w:szCs w:val="28"/>
              </w:rPr>
              <w:t>Оформление тематического стенда «Выбери жизнь»</w:t>
            </w:r>
          </w:p>
        </w:tc>
        <w:tc>
          <w:tcPr>
            <w:tcW w:w="1702" w:type="dxa"/>
          </w:tcPr>
          <w:p w:rsidR="007E20B8" w:rsidRPr="00353E19" w:rsidRDefault="007E20B8" w:rsidP="00353E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3E19">
              <w:rPr>
                <w:rFonts w:ascii="Times New Roman" w:hAnsi="Times New Roman" w:cs="Times New Roman"/>
                <w:sz w:val="24"/>
                <w:szCs w:val="28"/>
              </w:rPr>
              <w:t>7-9</w:t>
            </w:r>
          </w:p>
        </w:tc>
        <w:tc>
          <w:tcPr>
            <w:tcW w:w="2036" w:type="dxa"/>
          </w:tcPr>
          <w:p w:rsidR="007E20B8" w:rsidRPr="00353E19" w:rsidRDefault="007E20B8" w:rsidP="00353E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3E1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7E20B8" w:rsidRPr="00C731F7" w:rsidTr="00C549AB">
        <w:tc>
          <w:tcPr>
            <w:tcW w:w="1395" w:type="dxa"/>
          </w:tcPr>
          <w:p w:rsidR="007E20B8" w:rsidRPr="00353E19" w:rsidRDefault="007E20B8" w:rsidP="00353E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3E19">
              <w:rPr>
                <w:rFonts w:ascii="Times New Roman" w:hAnsi="Times New Roman" w:cs="Times New Roman"/>
                <w:sz w:val="24"/>
                <w:szCs w:val="28"/>
              </w:rPr>
              <w:t>15.10</w:t>
            </w:r>
          </w:p>
        </w:tc>
        <w:tc>
          <w:tcPr>
            <w:tcW w:w="4932" w:type="dxa"/>
          </w:tcPr>
          <w:p w:rsidR="007E20B8" w:rsidRPr="00353E19" w:rsidRDefault="007E20B8" w:rsidP="004316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E19">
              <w:rPr>
                <w:rFonts w:ascii="Times New Roman" w:hAnsi="Times New Roman" w:cs="Times New Roman"/>
                <w:sz w:val="24"/>
                <w:szCs w:val="28"/>
              </w:rPr>
              <w:t>Классный час «Наркотики и их последствия для здоровья»</w:t>
            </w:r>
          </w:p>
        </w:tc>
        <w:tc>
          <w:tcPr>
            <w:tcW w:w="1702" w:type="dxa"/>
          </w:tcPr>
          <w:p w:rsidR="007E20B8" w:rsidRPr="00353E19" w:rsidRDefault="007E20B8" w:rsidP="00353E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3E19">
              <w:rPr>
                <w:rFonts w:ascii="Times New Roman" w:hAnsi="Times New Roman" w:cs="Times New Roman"/>
                <w:sz w:val="24"/>
                <w:szCs w:val="28"/>
              </w:rPr>
              <w:t>2-9</w:t>
            </w:r>
          </w:p>
        </w:tc>
        <w:tc>
          <w:tcPr>
            <w:tcW w:w="2036" w:type="dxa"/>
          </w:tcPr>
          <w:p w:rsidR="007E20B8" w:rsidRPr="00353E19" w:rsidRDefault="007E20B8" w:rsidP="00353E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3E1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7E20B8" w:rsidRPr="00C731F7" w:rsidTr="00D51E27">
        <w:tc>
          <w:tcPr>
            <w:tcW w:w="10065" w:type="dxa"/>
            <w:gridSpan w:val="4"/>
          </w:tcPr>
          <w:p w:rsidR="007E20B8" w:rsidRPr="00C731F7" w:rsidRDefault="007E20B8" w:rsidP="0035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Торопац</w:t>
            </w:r>
            <w:r w:rsidRPr="00C731F7">
              <w:rPr>
                <w:rFonts w:ascii="Times New Roman" w:hAnsi="Times New Roman" w:cs="Times New Roman"/>
                <w:b/>
                <w:sz w:val="24"/>
                <w:szCs w:val="24"/>
              </w:rPr>
              <w:t>кая ООШ</w:t>
            </w:r>
          </w:p>
        </w:tc>
      </w:tr>
      <w:tr w:rsidR="007E20B8" w:rsidRPr="00C731F7" w:rsidTr="00C549AB">
        <w:tc>
          <w:tcPr>
            <w:tcW w:w="1395" w:type="dxa"/>
          </w:tcPr>
          <w:p w:rsidR="007E20B8" w:rsidRPr="00BC1AEE" w:rsidRDefault="007E20B8" w:rsidP="00BC1AE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AEE"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4932" w:type="dxa"/>
          </w:tcPr>
          <w:p w:rsidR="007E20B8" w:rsidRPr="00BC1AEE" w:rsidRDefault="007E20B8" w:rsidP="00BC1AE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Диспут «Я выбираю жизнь!»</w:t>
            </w:r>
          </w:p>
        </w:tc>
        <w:tc>
          <w:tcPr>
            <w:tcW w:w="1702" w:type="dxa"/>
          </w:tcPr>
          <w:p w:rsidR="007E20B8" w:rsidRPr="00BC1AEE" w:rsidRDefault="007E20B8" w:rsidP="00BC1AE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AEE">
              <w:rPr>
                <w:rFonts w:ascii="Times New Roman" w:hAnsi="Times New Roman" w:cs="Times New Roman"/>
                <w:bCs/>
                <w:sz w:val="24"/>
                <w:szCs w:val="24"/>
              </w:rPr>
              <w:t>4, 5, 9</w:t>
            </w:r>
          </w:p>
        </w:tc>
        <w:tc>
          <w:tcPr>
            <w:tcW w:w="2036" w:type="dxa"/>
          </w:tcPr>
          <w:p w:rsidR="007E20B8" w:rsidRPr="00BC1AEE" w:rsidRDefault="007E20B8" w:rsidP="00BC1AE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A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E20B8" w:rsidRPr="00C731F7" w:rsidTr="00C549AB">
        <w:tc>
          <w:tcPr>
            <w:tcW w:w="1395" w:type="dxa"/>
          </w:tcPr>
          <w:p w:rsidR="007E20B8" w:rsidRPr="00BC1AEE" w:rsidRDefault="007E20B8" w:rsidP="00BC1AE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AEE">
              <w:rPr>
                <w:rFonts w:ascii="Times New Roman" w:hAnsi="Times New Roman" w:cs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4932" w:type="dxa"/>
          </w:tcPr>
          <w:p w:rsidR="007E20B8" w:rsidRPr="00BC1AEE" w:rsidRDefault="007E20B8" w:rsidP="00BC1AE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C1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Всероссийский Интернет-урок  </w:t>
            </w:r>
            <w:proofErr w:type="spellStart"/>
            <w:r w:rsidRPr="00BC1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антинаркотической</w:t>
            </w:r>
            <w:proofErr w:type="spellEnd"/>
            <w:r w:rsidRPr="00BC1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направленности «Имею право знать!»</w:t>
            </w:r>
          </w:p>
        </w:tc>
        <w:tc>
          <w:tcPr>
            <w:tcW w:w="1702" w:type="dxa"/>
          </w:tcPr>
          <w:p w:rsidR="007E20B8" w:rsidRPr="00BC1AEE" w:rsidRDefault="007E20B8" w:rsidP="00BC1AE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AEE">
              <w:rPr>
                <w:rFonts w:ascii="Times New Roman" w:hAnsi="Times New Roman" w:cs="Times New Roman"/>
                <w:bCs/>
                <w:sz w:val="24"/>
                <w:szCs w:val="24"/>
              </w:rPr>
              <w:t>5, 9</w:t>
            </w:r>
          </w:p>
        </w:tc>
        <w:tc>
          <w:tcPr>
            <w:tcW w:w="2036" w:type="dxa"/>
          </w:tcPr>
          <w:p w:rsidR="007E20B8" w:rsidRPr="00BC1AEE" w:rsidRDefault="007E20B8" w:rsidP="00BC1AE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A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E20B8" w:rsidRPr="00C731F7" w:rsidTr="00C549AB">
        <w:tc>
          <w:tcPr>
            <w:tcW w:w="1395" w:type="dxa"/>
          </w:tcPr>
          <w:p w:rsidR="007E20B8" w:rsidRPr="00BC1AEE" w:rsidRDefault="007E20B8" w:rsidP="00BC1AE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AEE">
              <w:rPr>
                <w:rFonts w:ascii="Times New Roman" w:hAnsi="Times New Roman" w:cs="Times New Roman"/>
                <w:bCs/>
                <w:sz w:val="24"/>
                <w:szCs w:val="24"/>
              </w:rPr>
              <w:t>12.10 – 18.10</w:t>
            </w:r>
          </w:p>
        </w:tc>
        <w:tc>
          <w:tcPr>
            <w:tcW w:w="4932" w:type="dxa"/>
          </w:tcPr>
          <w:p w:rsidR="007E20B8" w:rsidRPr="00BC1AEE" w:rsidRDefault="007E20B8" w:rsidP="00BC1AE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AEE">
              <w:rPr>
                <w:rFonts w:ascii="Times New Roman" w:hAnsi="Times New Roman" w:cs="Times New Roman"/>
                <w:sz w:val="24"/>
                <w:szCs w:val="24"/>
              </w:rPr>
              <w:t>Выставка книг «Мы за здоровый образ жизни!»</w:t>
            </w:r>
          </w:p>
        </w:tc>
        <w:tc>
          <w:tcPr>
            <w:tcW w:w="1702" w:type="dxa"/>
          </w:tcPr>
          <w:p w:rsidR="007E20B8" w:rsidRPr="00BC1AEE" w:rsidRDefault="007E20B8" w:rsidP="00BC1AE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AEE">
              <w:rPr>
                <w:rFonts w:ascii="Times New Roman" w:hAnsi="Times New Roman" w:cs="Times New Roman"/>
                <w:bCs/>
                <w:sz w:val="24"/>
                <w:szCs w:val="24"/>
              </w:rPr>
              <w:t>4, 5, 9</w:t>
            </w:r>
          </w:p>
        </w:tc>
        <w:tc>
          <w:tcPr>
            <w:tcW w:w="2036" w:type="dxa"/>
          </w:tcPr>
          <w:p w:rsidR="007E20B8" w:rsidRPr="00BC1AEE" w:rsidRDefault="007E20B8" w:rsidP="00BC1AE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A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E20B8" w:rsidRPr="00C731F7" w:rsidTr="00BD4582">
        <w:tc>
          <w:tcPr>
            <w:tcW w:w="10065" w:type="dxa"/>
            <w:gridSpan w:val="4"/>
          </w:tcPr>
          <w:p w:rsidR="007E20B8" w:rsidRPr="00C731F7" w:rsidRDefault="007E20B8" w:rsidP="005957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1F7">
              <w:rPr>
                <w:rFonts w:ascii="Times New Roman" w:hAnsi="Times New Roman" w:cs="Times New Roman"/>
                <w:b/>
                <w:sz w:val="24"/>
                <w:szCs w:val="24"/>
              </w:rPr>
              <w:t>МОУ Хотилицкая ООШ</w:t>
            </w:r>
          </w:p>
        </w:tc>
      </w:tr>
      <w:tr w:rsidR="007E20B8" w:rsidRPr="00C731F7" w:rsidTr="00C549AB">
        <w:tc>
          <w:tcPr>
            <w:tcW w:w="1395" w:type="dxa"/>
          </w:tcPr>
          <w:p w:rsidR="007E20B8" w:rsidRDefault="007E20B8" w:rsidP="00C6503C">
            <w:pPr>
              <w:pStyle w:val="2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Октябрь</w:t>
            </w:r>
          </w:p>
          <w:p w:rsidR="007E20B8" w:rsidRPr="00680E4C" w:rsidRDefault="007E20B8" w:rsidP="00C6503C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932" w:type="dxa"/>
          </w:tcPr>
          <w:p w:rsidR="007E20B8" w:rsidRDefault="007E20B8" w:rsidP="00C6503C">
            <w:pPr>
              <w:pStyle w:val="2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Выставка плакатов в кабинете здоровья</w:t>
            </w:r>
          </w:p>
          <w:p w:rsidR="007E20B8" w:rsidRPr="00680E4C" w:rsidRDefault="007E20B8" w:rsidP="00C6503C">
            <w:pPr>
              <w:pStyle w:val="2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«Моя жизнь - мой выбор!»</w:t>
            </w:r>
          </w:p>
        </w:tc>
        <w:tc>
          <w:tcPr>
            <w:tcW w:w="1702" w:type="dxa"/>
          </w:tcPr>
          <w:p w:rsidR="007E20B8" w:rsidRPr="00680E4C" w:rsidRDefault="007E20B8" w:rsidP="00C6503C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1-9</w:t>
            </w:r>
          </w:p>
        </w:tc>
        <w:tc>
          <w:tcPr>
            <w:tcW w:w="2036" w:type="dxa"/>
          </w:tcPr>
          <w:p w:rsidR="007E20B8" w:rsidRPr="00680E4C" w:rsidRDefault="007E20B8" w:rsidP="00C6503C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18</w:t>
            </w:r>
          </w:p>
        </w:tc>
      </w:tr>
      <w:tr w:rsidR="007E20B8" w:rsidRPr="00C731F7" w:rsidTr="00C549AB">
        <w:tc>
          <w:tcPr>
            <w:tcW w:w="1395" w:type="dxa"/>
          </w:tcPr>
          <w:p w:rsidR="007E20B8" w:rsidRDefault="007E20B8" w:rsidP="00C6503C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14.10</w:t>
            </w:r>
          </w:p>
        </w:tc>
        <w:tc>
          <w:tcPr>
            <w:tcW w:w="4932" w:type="dxa"/>
          </w:tcPr>
          <w:p w:rsidR="007E20B8" w:rsidRDefault="007E20B8" w:rsidP="00C6503C">
            <w:pPr>
              <w:pStyle w:val="2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Беседа в 5-9 классах «Беда, которую несут наркотики»</w:t>
            </w:r>
          </w:p>
        </w:tc>
        <w:tc>
          <w:tcPr>
            <w:tcW w:w="1702" w:type="dxa"/>
          </w:tcPr>
          <w:p w:rsidR="007E20B8" w:rsidRDefault="007E20B8" w:rsidP="00C6503C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5-9</w:t>
            </w:r>
          </w:p>
        </w:tc>
        <w:tc>
          <w:tcPr>
            <w:tcW w:w="2036" w:type="dxa"/>
          </w:tcPr>
          <w:p w:rsidR="007E20B8" w:rsidRDefault="007E20B8" w:rsidP="00C6503C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9</w:t>
            </w:r>
          </w:p>
        </w:tc>
      </w:tr>
      <w:tr w:rsidR="007E20B8" w:rsidRPr="00C731F7" w:rsidTr="00C549AB">
        <w:tc>
          <w:tcPr>
            <w:tcW w:w="1395" w:type="dxa"/>
          </w:tcPr>
          <w:p w:rsidR="007E20B8" w:rsidRDefault="007E20B8" w:rsidP="00C6503C">
            <w:pPr>
              <w:pStyle w:val="2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Октябрь</w:t>
            </w:r>
          </w:p>
          <w:p w:rsidR="007E20B8" w:rsidRDefault="007E20B8" w:rsidP="00B34820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932" w:type="dxa"/>
          </w:tcPr>
          <w:p w:rsidR="007E20B8" w:rsidRDefault="007E20B8" w:rsidP="00C6503C">
            <w:pPr>
              <w:pStyle w:val="2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Презентация для старшеклассников</w:t>
            </w:r>
          </w:p>
          <w:p w:rsidR="007E20B8" w:rsidRDefault="007E20B8" w:rsidP="00C6503C">
            <w:pPr>
              <w:pStyle w:val="2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«Наркомания - знак беды»</w:t>
            </w:r>
          </w:p>
        </w:tc>
        <w:tc>
          <w:tcPr>
            <w:tcW w:w="1702" w:type="dxa"/>
          </w:tcPr>
          <w:p w:rsidR="007E20B8" w:rsidRDefault="007E20B8" w:rsidP="00C6503C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7-9</w:t>
            </w:r>
          </w:p>
        </w:tc>
        <w:tc>
          <w:tcPr>
            <w:tcW w:w="2036" w:type="dxa"/>
          </w:tcPr>
          <w:p w:rsidR="007E20B8" w:rsidRDefault="007E20B8" w:rsidP="00C6503C">
            <w:pPr>
              <w:pStyle w:val="2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7</w:t>
            </w:r>
          </w:p>
        </w:tc>
      </w:tr>
    </w:tbl>
    <w:p w:rsidR="005B4B5D" w:rsidRPr="008F05F4" w:rsidRDefault="005B4B5D" w:rsidP="00C731F7">
      <w:pPr>
        <w:pStyle w:val="a3"/>
        <w:ind w:firstLine="708"/>
        <w:rPr>
          <w:rFonts w:ascii="Times New Roman" w:hAnsi="Times New Roman" w:cs="Times New Roman"/>
          <w:bCs/>
          <w:szCs w:val="20"/>
        </w:rPr>
      </w:pPr>
    </w:p>
    <w:p w:rsidR="002C29DD" w:rsidRDefault="002C29DD" w:rsidP="00C731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31F7" w:rsidRDefault="00C731F7" w:rsidP="00C731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31F7" w:rsidRPr="00C731F7" w:rsidRDefault="00C731F7" w:rsidP="00C731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МУ ОО:                                 А.Н. Соколов</w:t>
      </w:r>
    </w:p>
    <w:sectPr w:rsidR="00C731F7" w:rsidRPr="00C731F7" w:rsidSect="00E70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B5D"/>
    <w:rsid w:val="001401B4"/>
    <w:rsid w:val="00142BB0"/>
    <w:rsid w:val="00205352"/>
    <w:rsid w:val="002225F4"/>
    <w:rsid w:val="0024349B"/>
    <w:rsid w:val="002C29DD"/>
    <w:rsid w:val="002D1F5A"/>
    <w:rsid w:val="00353E19"/>
    <w:rsid w:val="00467F84"/>
    <w:rsid w:val="00565EAF"/>
    <w:rsid w:val="00575957"/>
    <w:rsid w:val="005957C9"/>
    <w:rsid w:val="005B4B5D"/>
    <w:rsid w:val="005F7247"/>
    <w:rsid w:val="0062740C"/>
    <w:rsid w:val="007E20B8"/>
    <w:rsid w:val="008F05F4"/>
    <w:rsid w:val="00941882"/>
    <w:rsid w:val="009935A7"/>
    <w:rsid w:val="00996B8D"/>
    <w:rsid w:val="009B2F6E"/>
    <w:rsid w:val="00B34820"/>
    <w:rsid w:val="00BC1AEE"/>
    <w:rsid w:val="00C01215"/>
    <w:rsid w:val="00C549AB"/>
    <w:rsid w:val="00C56E0E"/>
    <w:rsid w:val="00C6503C"/>
    <w:rsid w:val="00C731F7"/>
    <w:rsid w:val="00D723C5"/>
    <w:rsid w:val="00D93F1B"/>
    <w:rsid w:val="00E47E94"/>
    <w:rsid w:val="00EE1CFE"/>
    <w:rsid w:val="00F7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4B5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4">
    <w:name w:val="Table Grid"/>
    <w:basedOn w:val="a1"/>
    <w:rsid w:val="005B4B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47E94"/>
  </w:style>
  <w:style w:type="paragraph" w:customStyle="1" w:styleId="1">
    <w:name w:val="Без интервала1"/>
    <w:rsid w:val="008F05F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C6503C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2015-10-12T05:21:00Z</dcterms:created>
  <dcterms:modified xsi:type="dcterms:W3CDTF">2015-10-19T05:40:00Z</dcterms:modified>
</cp:coreProperties>
</file>